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78A7D" w14:textId="77777777" w:rsidR="00330F33" w:rsidRDefault="00330F33" w:rsidP="00330F33">
      <w:pPr>
        <w:spacing w:after="0" w:line="240" w:lineRule="auto"/>
        <w:rPr>
          <w:b/>
          <w:bCs/>
          <w:i/>
          <w:iCs/>
          <w:color w:val="000000"/>
        </w:rPr>
      </w:pPr>
      <w:r>
        <w:rPr>
          <w:b/>
          <w:bCs/>
          <w:i/>
          <w:iCs/>
          <w:color w:val="000000"/>
        </w:rPr>
        <w:t>Suvestinė redakcija nuo 2025-04-15</w:t>
      </w:r>
    </w:p>
    <w:p w14:paraId="62088891" w14:textId="77777777" w:rsidR="00330F33" w:rsidRDefault="00330F33" w:rsidP="00330F33">
      <w:pPr>
        <w:spacing w:after="0" w:line="240" w:lineRule="auto"/>
        <w:rPr>
          <w:b/>
          <w:bCs/>
          <w:i/>
          <w:iCs/>
          <w:color w:val="000000"/>
        </w:rPr>
      </w:pPr>
    </w:p>
    <w:p w14:paraId="7C6C147D" w14:textId="77777777" w:rsidR="00330F33" w:rsidRPr="00C51C80" w:rsidRDefault="00330F33" w:rsidP="00330F33">
      <w:pPr>
        <w:spacing w:after="0" w:line="240" w:lineRule="auto"/>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i/>
          <w:iCs/>
          <w:color w:val="000000"/>
          <w:lang w:eastAsia="lt-LT"/>
        </w:rPr>
        <w:t>Nauja redakcija nuo 2023-04-01:</w:t>
      </w:r>
    </w:p>
    <w:p w14:paraId="595B07B4" w14:textId="77777777" w:rsidR="00330F33" w:rsidRPr="00C51C80" w:rsidRDefault="00330F33" w:rsidP="00330F33">
      <w:pPr>
        <w:spacing w:after="0" w:line="240" w:lineRule="auto"/>
        <w:rPr>
          <w:rFonts w:ascii="Times New Roman" w:eastAsia="Times New Roman" w:hAnsi="Times New Roman" w:cs="Times New Roman"/>
          <w:color w:val="000000"/>
          <w:lang w:eastAsia="lt-LT"/>
        </w:rPr>
      </w:pPr>
      <w:r w:rsidRPr="00C51C80">
        <w:rPr>
          <w:rFonts w:ascii="Times New Roman" w:eastAsia="Times New Roman" w:hAnsi="Times New Roman" w:cs="Times New Roman"/>
          <w:i/>
          <w:iCs/>
          <w:color w:val="000000"/>
          <w:lang w:eastAsia="lt-LT"/>
        </w:rPr>
        <w:t>Nr. </w:t>
      </w:r>
      <w:hyperlink r:id="rId4" w:tgtFrame="_parent" w:history="1">
        <w:r w:rsidRPr="00C51C80">
          <w:rPr>
            <w:rFonts w:ascii="Times New Roman" w:eastAsia="Times New Roman" w:hAnsi="Times New Roman" w:cs="Times New Roman"/>
            <w:i/>
            <w:iCs/>
            <w:color w:val="0000FF"/>
            <w:u w:val="single"/>
            <w:lang w:eastAsia="lt-LT"/>
          </w:rPr>
          <w:t>XIV-1268</w:t>
        </w:r>
      </w:hyperlink>
      <w:r w:rsidRPr="00C51C80">
        <w:rPr>
          <w:rFonts w:ascii="Times New Roman" w:eastAsia="Times New Roman" w:hAnsi="Times New Roman" w:cs="Times New Roman"/>
          <w:i/>
          <w:iCs/>
          <w:color w:val="000000"/>
          <w:lang w:eastAsia="lt-LT"/>
        </w:rPr>
        <w:t>, 2022-06-30, paskelbta TAR 2022-07-15, i. k. 2022-15614</w:t>
      </w:r>
    </w:p>
    <w:p w14:paraId="14436DD1" w14:textId="77777777" w:rsidR="00330F33" w:rsidRPr="00C51C80" w:rsidRDefault="00330F33" w:rsidP="00330F33">
      <w:pPr>
        <w:spacing w:after="0" w:line="240" w:lineRule="auto"/>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 </w:t>
      </w:r>
    </w:p>
    <w:p w14:paraId="79D8B434"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LIETUVOS RESPUBLIKOS</w:t>
      </w:r>
    </w:p>
    <w:p w14:paraId="09862176"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VIETOS SAVIVALDOS</w:t>
      </w:r>
    </w:p>
    <w:p w14:paraId="79BE5500"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ĮSTATYMAS</w:t>
      </w:r>
    </w:p>
    <w:p w14:paraId="15CFD67E"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 </w:t>
      </w:r>
    </w:p>
    <w:p w14:paraId="61644C0E"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1994 m. liepos 7 d. Nr. I-533</w:t>
      </w:r>
    </w:p>
    <w:p w14:paraId="5FC69C56"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Vilnius</w:t>
      </w:r>
    </w:p>
    <w:p w14:paraId="70CEE70F" w14:textId="77777777" w:rsidR="00330F33" w:rsidRDefault="00330F33" w:rsidP="00330F33">
      <w:pPr>
        <w:spacing w:after="0" w:line="360" w:lineRule="auto"/>
        <w:ind w:firstLine="720"/>
        <w:jc w:val="both"/>
        <w:rPr>
          <w:rFonts w:ascii="Times New Roman" w:eastAsia="Times New Roman" w:hAnsi="Times New Roman" w:cs="Times New Roman"/>
          <w:b/>
        </w:rPr>
      </w:pPr>
    </w:p>
    <w:p w14:paraId="6386F04F" w14:textId="310D930B"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b/>
        </w:rPr>
        <w:t>15 straipsnis. Savivaldybės tarybos kompetencija</w:t>
      </w:r>
    </w:p>
    <w:p w14:paraId="4ABDFA8A" w14:textId="77777777"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bCs/>
        </w:rPr>
        <w:t>1. Savivaldybės tarybos kompetencija yra išimtinė ir paprastoji.</w:t>
      </w:r>
    </w:p>
    <w:p w14:paraId="754152ED" w14:textId="77777777"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bCs/>
        </w:rPr>
        <w:t>2. Išimtinė savivaldybės tarybos kompetencija:</w:t>
      </w:r>
    </w:p>
    <w:p w14:paraId="66174349" w14:textId="77777777"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rPr>
        <w:t xml:space="preserve">20) sprendimų dėl savivaldybei </w:t>
      </w:r>
      <w:r w:rsidRPr="00C51C80">
        <w:rPr>
          <w:rFonts w:ascii="Times New Roman" w:eastAsia="Times New Roman" w:hAnsi="Times New Roman" w:cs="Times New Roman"/>
          <w:bCs/>
        </w:rPr>
        <w:t>patikėjimo teise perduotos valstybinės žemės valdymo, naudojimo ir disponavimo ja, išskyrus šio įstatymo 27 straipsnio 2 dalies 29 punkte nurodytus sutikimus ir sprendimus, ir sprendimų dėl sutikimo perimti kitą valstybės turtą savivaldybės nuosavybėn</w:t>
      </w:r>
      <w:r w:rsidRPr="00C51C80">
        <w:rPr>
          <w:rFonts w:ascii="Times New Roman" w:eastAsia="Times New Roman" w:hAnsi="Times New Roman" w:cs="Times New Roman"/>
          <w:lang w:eastAsia="lt-LT"/>
        </w:rPr>
        <w:t xml:space="preserve"> </w:t>
      </w:r>
      <w:r w:rsidRPr="00C51C80">
        <w:rPr>
          <w:rFonts w:ascii="Times New Roman" w:eastAsia="Times New Roman" w:hAnsi="Times New Roman" w:cs="Times New Roman"/>
        </w:rPr>
        <w:t xml:space="preserve">priėmimas; </w:t>
      </w:r>
    </w:p>
    <w:p w14:paraId="257D24A8" w14:textId="77777777" w:rsidR="00330F33" w:rsidRPr="00C51C80" w:rsidRDefault="00330F33" w:rsidP="00330F33">
      <w:pPr>
        <w:spacing w:after="0" w:line="240" w:lineRule="auto"/>
        <w:rPr>
          <w:rFonts w:ascii="Times New Roman" w:eastAsia="MS Mincho" w:hAnsi="Times New Roman" w:cs="Times New Roman"/>
          <w:i/>
          <w:iCs/>
        </w:rPr>
      </w:pPr>
      <w:r w:rsidRPr="00C51C80">
        <w:rPr>
          <w:rFonts w:ascii="Times New Roman" w:eastAsia="MS Mincho" w:hAnsi="Times New Roman" w:cs="Times New Roman"/>
          <w:i/>
          <w:iCs/>
        </w:rPr>
        <w:t>Straipsnio punkto pakeitimai:</w:t>
      </w:r>
    </w:p>
    <w:p w14:paraId="4CF41267" w14:textId="77777777" w:rsidR="00330F33" w:rsidRPr="00C51C80" w:rsidRDefault="00330F33" w:rsidP="00330F33">
      <w:pPr>
        <w:spacing w:after="0" w:line="240" w:lineRule="auto"/>
        <w:jc w:val="both"/>
        <w:rPr>
          <w:rFonts w:ascii="Times New Roman" w:eastAsia="MS Mincho" w:hAnsi="Times New Roman" w:cs="Times New Roman"/>
          <w:i/>
          <w:iCs/>
        </w:rPr>
      </w:pPr>
      <w:r w:rsidRPr="00C51C80">
        <w:rPr>
          <w:rFonts w:ascii="Times New Roman" w:eastAsia="MS Mincho" w:hAnsi="Times New Roman" w:cs="Times New Roman"/>
          <w:i/>
          <w:iCs/>
        </w:rPr>
        <w:t xml:space="preserve">Nr. </w:t>
      </w:r>
      <w:hyperlink r:id="rId5" w:history="1">
        <w:r w:rsidRPr="00C51C80">
          <w:rPr>
            <w:rFonts w:ascii="Times New Roman" w:eastAsia="MS Mincho" w:hAnsi="Times New Roman" w:cs="Times New Roman"/>
            <w:i/>
            <w:iCs/>
            <w:color w:val="0000FF"/>
            <w:u w:val="single"/>
          </w:rPr>
          <w:t>XIV-2332</w:t>
        </w:r>
      </w:hyperlink>
      <w:r w:rsidRPr="00C51C80">
        <w:rPr>
          <w:rFonts w:ascii="Times New Roman" w:eastAsia="MS Mincho" w:hAnsi="Times New Roman" w:cs="Times New Roman"/>
          <w:i/>
          <w:iCs/>
        </w:rPr>
        <w:t>, 2023-12-14, paskelbta TAR 2023-12-22, i. k. 2023-25086</w:t>
      </w:r>
    </w:p>
    <w:p w14:paraId="4A72DD4C" w14:textId="77777777" w:rsidR="00330F33" w:rsidRPr="00C51C80" w:rsidRDefault="00330F33" w:rsidP="00330F33">
      <w:pPr>
        <w:rPr>
          <w:rFonts w:ascii="Times New Roman" w:hAnsi="Times New Roman" w:cs="Times New Roman"/>
        </w:rPr>
      </w:pPr>
      <w:r w:rsidRPr="00C51C80">
        <w:rPr>
          <w:rFonts w:ascii="Times New Roman" w:hAnsi="Times New Roman" w:cs="Times New Roman"/>
        </w:rPr>
        <w:tab/>
      </w:r>
      <w:r w:rsidRPr="00C51C80">
        <w:rPr>
          <w:rFonts w:ascii="Times New Roman" w:hAnsi="Times New Roman" w:cs="Times New Roman"/>
        </w:rPr>
        <w:tab/>
        <w:t xml:space="preserve">____________________  </w:t>
      </w:r>
    </w:p>
    <w:p w14:paraId="33A08B52" w14:textId="77777777" w:rsidR="00330F33" w:rsidRPr="00C51C80" w:rsidRDefault="00330F33" w:rsidP="00330F33">
      <w:pPr>
        <w:spacing w:after="0" w:line="240" w:lineRule="auto"/>
        <w:jc w:val="both"/>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 </w:t>
      </w:r>
    </w:p>
    <w:p w14:paraId="0183490D" w14:textId="3517E7CE"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aps/>
          <w:color w:val="000000"/>
          <w:sz w:val="24"/>
          <w:szCs w:val="24"/>
          <w:lang w:eastAsia="lt-LT"/>
        </w:rPr>
        <w:t>LIETUVOS RESPUBLIKOS</w:t>
      </w:r>
    </w:p>
    <w:p w14:paraId="24962F8C" w14:textId="77777777" w:rsidR="00A04264" w:rsidRPr="00A04264" w:rsidRDefault="00A04264" w:rsidP="00A04264">
      <w:pPr>
        <w:spacing w:after="0" w:line="240" w:lineRule="auto"/>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 </w:t>
      </w:r>
    </w:p>
    <w:p w14:paraId="30AACDB3" w14:textId="77777777"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b/>
          <w:bCs/>
          <w:color w:val="000000"/>
          <w:sz w:val="24"/>
          <w:szCs w:val="24"/>
          <w:lang w:eastAsia="lt-LT"/>
        </w:rPr>
        <w:t>CIVILINIO KODEKSO PATVIRTINIMO, ĮSIGALIOJIMO IR ĮGYVENDINIMO</w:t>
      </w:r>
    </w:p>
    <w:p w14:paraId="23A22814" w14:textId="77777777" w:rsidR="00A04264" w:rsidRPr="00A04264" w:rsidRDefault="00A04264" w:rsidP="00A04264">
      <w:pPr>
        <w:spacing w:after="0" w:line="240" w:lineRule="auto"/>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 </w:t>
      </w:r>
    </w:p>
    <w:p w14:paraId="1EE85382" w14:textId="77777777"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b/>
          <w:bCs/>
          <w:caps/>
          <w:color w:val="000000"/>
          <w:spacing w:val="20"/>
          <w:sz w:val="24"/>
          <w:szCs w:val="24"/>
          <w:lang w:eastAsia="lt-LT"/>
        </w:rPr>
        <w:t>ĮSTATYMAS</w:t>
      </w:r>
    </w:p>
    <w:p w14:paraId="51D861F4" w14:textId="77777777" w:rsidR="00A04264" w:rsidRPr="00A04264" w:rsidRDefault="00A04264" w:rsidP="00A04264">
      <w:pPr>
        <w:spacing w:after="0" w:line="240" w:lineRule="auto"/>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 </w:t>
      </w:r>
    </w:p>
    <w:p w14:paraId="7532A6EA" w14:textId="77777777"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2000 m. liepos 18 d. Nr. VIII-1864</w:t>
      </w:r>
      <w:r w:rsidRPr="00A04264">
        <w:rPr>
          <w:rFonts w:ascii="Times New Roman" w:eastAsia="Times New Roman" w:hAnsi="Times New Roman" w:cs="Times New Roman"/>
          <w:color w:val="000000"/>
          <w:sz w:val="24"/>
          <w:szCs w:val="24"/>
          <w:lang w:eastAsia="lt-LT"/>
        </w:rPr>
        <w:br/>
        <w:t>Vilnius</w:t>
      </w:r>
    </w:p>
    <w:p w14:paraId="5E41CC30" w14:textId="333A5C4A" w:rsidR="00582AEB" w:rsidRDefault="00582AEB"/>
    <w:p w14:paraId="011A9780" w14:textId="77777777" w:rsidR="00A04264" w:rsidRPr="00A04264" w:rsidRDefault="00A04264" w:rsidP="00A04264">
      <w:pPr>
        <w:keepNext/>
        <w:spacing w:after="0" w:line="240" w:lineRule="auto"/>
        <w:jc w:val="center"/>
        <w:outlineLvl w:val="4"/>
        <w:rPr>
          <w:rFonts w:ascii="Times New Roman" w:eastAsia="Times New Roman" w:hAnsi="Times New Roman" w:cs="Times New Roman"/>
          <w:b/>
          <w:caps/>
          <w:szCs w:val="20"/>
        </w:rPr>
      </w:pPr>
      <w:r w:rsidRPr="00A04264">
        <w:rPr>
          <w:rFonts w:ascii="Times New Roman" w:eastAsia="Times New Roman" w:hAnsi="Times New Roman" w:cs="Times New Roman"/>
          <w:b/>
          <w:caps/>
          <w:szCs w:val="20"/>
        </w:rPr>
        <w:t>Ketvirtasis skirsnis</w:t>
      </w:r>
    </w:p>
    <w:p w14:paraId="7432AA04" w14:textId="77777777" w:rsidR="00A04264" w:rsidRPr="00A04264" w:rsidRDefault="00A04264" w:rsidP="00A04264">
      <w:pPr>
        <w:spacing w:after="0" w:line="240" w:lineRule="auto"/>
        <w:jc w:val="center"/>
        <w:rPr>
          <w:rFonts w:ascii="Times New Roman" w:eastAsia="Times New Roman" w:hAnsi="Times New Roman" w:cs="Times New Roman"/>
          <w:caps/>
          <w:szCs w:val="20"/>
        </w:rPr>
      </w:pPr>
      <w:r w:rsidRPr="00A04264">
        <w:rPr>
          <w:rFonts w:ascii="Times New Roman" w:eastAsia="Times New Roman" w:hAnsi="Times New Roman" w:cs="Times New Roman"/>
          <w:b/>
          <w:caps/>
          <w:szCs w:val="20"/>
        </w:rPr>
        <w:t>Bendrosios nuosavybės teisė</w:t>
      </w:r>
    </w:p>
    <w:p w14:paraId="60F35155" w14:textId="71840A89" w:rsidR="00A04264" w:rsidRDefault="00A04264"/>
    <w:p w14:paraId="266405D0" w14:textId="49322328" w:rsidR="00BC6AB4" w:rsidRPr="00BC6AB4" w:rsidRDefault="00BC6AB4" w:rsidP="004413F0">
      <w:pPr>
        <w:spacing w:line="240" w:lineRule="auto"/>
        <w:ind w:firstLine="720"/>
        <w:jc w:val="both"/>
        <w:rPr>
          <w:rFonts w:ascii="Times New Roman" w:eastAsia="Times New Roman" w:hAnsi="Times New Roman" w:cs="Times New Roman"/>
          <w:b/>
          <w:szCs w:val="20"/>
        </w:rPr>
      </w:pPr>
      <w:r w:rsidRPr="00BC6AB4">
        <w:rPr>
          <w:rFonts w:ascii="Times New Roman" w:eastAsia="Times New Roman" w:hAnsi="Times New Roman" w:cs="Times New Roman"/>
          <w:b/>
          <w:szCs w:val="20"/>
        </w:rPr>
        <w:t>4.75 straipsnis. Bendrosios nuosavybės teisės įgyvendinimas</w:t>
      </w:r>
    </w:p>
    <w:p w14:paraId="663FCF22" w14:textId="77777777" w:rsidR="00BC6AB4" w:rsidRPr="00BC6AB4" w:rsidRDefault="00BC6AB4" w:rsidP="004413F0">
      <w:pPr>
        <w:spacing w:after="0" w:line="276" w:lineRule="auto"/>
        <w:ind w:firstLine="720"/>
        <w:jc w:val="both"/>
        <w:rPr>
          <w:rFonts w:ascii="Times New Roman" w:eastAsia="Times New Roman" w:hAnsi="Times New Roman" w:cs="Times New Roman"/>
          <w:szCs w:val="20"/>
        </w:rPr>
      </w:pPr>
      <w:r w:rsidRPr="00BC6AB4">
        <w:rPr>
          <w:rFonts w:ascii="Times New Roman" w:eastAsia="Times New Roman" w:hAnsi="Times New Roman" w:cs="Times New Roman"/>
          <w:szCs w:val="20"/>
        </w:rPr>
        <w:t>1. Bendrosios dalinės nuosavybės teisės objektas valdomas, juo naudojamasi ir disponuojama bendraturčių sutarimu. Kai yra nesutarimas, valdymo, naudojimosi ir disponavimo tvarka nustatoma teismo tvarka pagal bet kurio iš bendraturčių ieškinį. Kol ginčas bus išspręstas, teismas ginčo objektui gali skirti administratorių.</w:t>
      </w:r>
    </w:p>
    <w:p w14:paraId="38FA2BA3" w14:textId="77777777" w:rsidR="00BC6AB4" w:rsidRPr="00BC6AB4" w:rsidRDefault="00BC6AB4" w:rsidP="004413F0">
      <w:pPr>
        <w:spacing w:after="0" w:line="276" w:lineRule="auto"/>
        <w:ind w:firstLine="720"/>
        <w:jc w:val="both"/>
        <w:rPr>
          <w:rFonts w:ascii="Times New Roman" w:eastAsia="Times New Roman" w:hAnsi="Times New Roman" w:cs="Times New Roman"/>
          <w:szCs w:val="20"/>
        </w:rPr>
      </w:pPr>
      <w:r w:rsidRPr="00BC6AB4">
        <w:rPr>
          <w:rFonts w:ascii="Times New Roman" w:eastAsia="Times New Roman" w:hAnsi="Times New Roman" w:cs="Times New Roman"/>
          <w:szCs w:val="20"/>
        </w:rPr>
        <w:t>2. Jeigu bendrosios dalinės nuosavybės teisės objektą tiesiogiai valdė, naudojo ir juo disponavo ne visi bendraturčiai, tai kiti bendraturčiai turi teisę gauti iš šių ataskaitą kasmet arba iš karto po to, kai jie nustojo bendrosios dalinės nuosavybės teisės objektą tiesiogiai valdyti, naudoti bei juo disponuoti.</w:t>
      </w:r>
    </w:p>
    <w:p w14:paraId="7068CF59" w14:textId="77777777" w:rsidR="00BC6AB4" w:rsidRPr="00BC6AB4" w:rsidRDefault="00BC6AB4" w:rsidP="00BC6AB4">
      <w:pPr>
        <w:spacing w:after="0" w:line="240" w:lineRule="auto"/>
        <w:ind w:left="2430" w:hanging="1710"/>
        <w:jc w:val="both"/>
        <w:rPr>
          <w:rFonts w:ascii="Times New Roman" w:eastAsia="Times New Roman" w:hAnsi="Times New Roman" w:cs="Times New Roman"/>
          <w:b/>
          <w:szCs w:val="20"/>
        </w:rPr>
      </w:pPr>
    </w:p>
    <w:p w14:paraId="652B5BE7" w14:textId="77777777" w:rsidR="00A04264" w:rsidRDefault="00A04264" w:rsidP="00A04264">
      <w:pPr>
        <w:spacing w:after="0" w:line="240" w:lineRule="auto"/>
        <w:ind w:left="2610" w:hanging="1890"/>
        <w:jc w:val="both"/>
        <w:rPr>
          <w:rFonts w:ascii="Times New Roman" w:eastAsia="Times New Roman" w:hAnsi="Times New Roman" w:cs="Times New Roman"/>
          <w:b/>
          <w:szCs w:val="20"/>
        </w:rPr>
      </w:pPr>
    </w:p>
    <w:p w14:paraId="1132B05E" w14:textId="2FD040C1" w:rsidR="00A04264" w:rsidRDefault="00A04264" w:rsidP="00A04264">
      <w:pPr>
        <w:spacing w:after="0" w:line="240" w:lineRule="auto"/>
        <w:ind w:left="2610" w:hanging="1890"/>
        <w:jc w:val="both"/>
        <w:rPr>
          <w:rFonts w:ascii="Times New Roman" w:eastAsia="Times New Roman" w:hAnsi="Times New Roman" w:cs="Times New Roman"/>
          <w:b/>
          <w:szCs w:val="20"/>
        </w:rPr>
      </w:pPr>
      <w:r>
        <w:rPr>
          <w:rFonts w:ascii="Times New Roman" w:eastAsia="Times New Roman" w:hAnsi="Times New Roman" w:cs="Times New Roman"/>
          <w:b/>
          <w:szCs w:val="20"/>
        </w:rPr>
        <w:t>4</w:t>
      </w:r>
      <w:r w:rsidRPr="00A04264">
        <w:rPr>
          <w:rFonts w:ascii="Times New Roman" w:eastAsia="Times New Roman" w:hAnsi="Times New Roman" w:cs="Times New Roman"/>
          <w:b/>
          <w:szCs w:val="20"/>
        </w:rPr>
        <w:t>.81 straipsnis. Naudojimosi namais, butais ar kitais nekilnojamaisiais daiktais, kurie yra bendroji dalinė nuosavybė, tvarka</w:t>
      </w:r>
    </w:p>
    <w:p w14:paraId="6350E62E" w14:textId="77777777" w:rsidR="008C78A6" w:rsidRPr="00A04264" w:rsidRDefault="008C78A6" w:rsidP="00A04264">
      <w:pPr>
        <w:spacing w:after="0" w:line="240" w:lineRule="auto"/>
        <w:ind w:left="2610" w:hanging="1890"/>
        <w:jc w:val="both"/>
        <w:rPr>
          <w:rFonts w:ascii="Times New Roman" w:eastAsia="Times New Roman" w:hAnsi="Times New Roman" w:cs="Times New Roman"/>
          <w:b/>
          <w:szCs w:val="20"/>
        </w:rPr>
      </w:pPr>
    </w:p>
    <w:p w14:paraId="60A4CF6D" w14:textId="77777777" w:rsidR="00A04264" w:rsidRPr="00A04264" w:rsidRDefault="00A04264" w:rsidP="004413F0">
      <w:pPr>
        <w:spacing w:after="0" w:line="276" w:lineRule="auto"/>
        <w:ind w:firstLine="720"/>
        <w:jc w:val="both"/>
        <w:rPr>
          <w:rFonts w:ascii="Times New Roman" w:eastAsia="Times New Roman" w:hAnsi="Times New Roman" w:cs="Times New Roman"/>
          <w:szCs w:val="20"/>
        </w:rPr>
      </w:pPr>
      <w:r w:rsidRPr="00A04264">
        <w:rPr>
          <w:rFonts w:ascii="Times New Roman" w:eastAsia="Times New Roman" w:hAnsi="Times New Roman" w:cs="Times New Roman"/>
          <w:szCs w:val="20"/>
        </w:rPr>
        <w:t>1. Namo, buto ar kito nekilnojamojo daikto bendraturčiai turi teisę tarpusavio susitarimu nustatyti tvarką, pagal kurią bus naudojamasi atskiromis izoliuotomis to namo, buto patalpomis ar kito nekilnojamojo daikto konkrečiomis dalimis, atsižvelgdami į savo dalį, turimą bendrosios dalinės nuosavybės teise.</w:t>
      </w:r>
    </w:p>
    <w:p w14:paraId="2DB67B2A" w14:textId="77777777" w:rsidR="00A04264" w:rsidRPr="00A04264" w:rsidRDefault="00A04264" w:rsidP="004413F0">
      <w:pPr>
        <w:spacing w:after="0" w:line="276" w:lineRule="auto"/>
        <w:ind w:firstLine="720"/>
        <w:jc w:val="both"/>
        <w:rPr>
          <w:rFonts w:ascii="Times New Roman" w:eastAsia="Times New Roman" w:hAnsi="Times New Roman" w:cs="Times New Roman"/>
          <w:szCs w:val="20"/>
        </w:rPr>
      </w:pPr>
      <w:r w:rsidRPr="00A04264">
        <w:rPr>
          <w:rFonts w:ascii="Times New Roman" w:eastAsia="Times New Roman" w:hAnsi="Times New Roman" w:cs="Times New Roman"/>
          <w:szCs w:val="20"/>
        </w:rPr>
        <w:lastRenderedPageBreak/>
        <w:t>2. Jeigu šiame straipsnyje nurodytas susitarimas yra notariškai patvirtintas ir įregistruotas viešame registre, tai jis yra privalomas ir tam asmeniui, kuris vėliau įgyja dalį to namo, buto ar kito nekilnojamojo daikto bendrosios nuosavybės teisėmis.</w:t>
      </w:r>
    </w:p>
    <w:p w14:paraId="4C9FC9AE" w14:textId="77777777" w:rsidR="00A04264" w:rsidRPr="00A04264" w:rsidRDefault="00A04264" w:rsidP="004413F0">
      <w:pPr>
        <w:spacing w:after="0" w:line="276" w:lineRule="auto"/>
        <w:ind w:firstLine="720"/>
        <w:jc w:val="both"/>
        <w:rPr>
          <w:rFonts w:ascii="Times New Roman" w:eastAsia="Times New Roman" w:hAnsi="Times New Roman" w:cs="Times New Roman"/>
          <w:szCs w:val="20"/>
        </w:rPr>
      </w:pPr>
    </w:p>
    <w:p w14:paraId="6CFAA272" w14:textId="60FB7B87" w:rsidR="008C78A6" w:rsidRPr="006F3794" w:rsidRDefault="006F621C" w:rsidP="006F621C">
      <w:pPr>
        <w:spacing w:after="0" w:line="240" w:lineRule="auto"/>
        <w:jc w:val="center"/>
        <w:rPr>
          <w:rFonts w:ascii="Times New Roman" w:eastAsia="Times New Roman" w:hAnsi="Times New Roman" w:cs="Times New Roman"/>
          <w:b/>
          <w:bCs/>
          <w:color w:val="000000"/>
          <w:lang w:eastAsia="lt-LT"/>
        </w:rPr>
      </w:pPr>
      <w:r w:rsidRPr="006F3794">
        <w:rPr>
          <w:rFonts w:ascii="Times New Roman" w:eastAsia="Times New Roman" w:hAnsi="Times New Roman" w:cs="Times New Roman"/>
          <w:b/>
          <w:bCs/>
          <w:color w:val="000000"/>
          <w:lang w:eastAsia="lt-LT"/>
        </w:rPr>
        <w:t>LIETUVOS RESPUBLIKOS</w:t>
      </w:r>
      <w:r w:rsidR="008C78A6" w:rsidRPr="006F3794">
        <w:rPr>
          <w:rFonts w:ascii="Times New Roman" w:eastAsia="Times New Roman" w:hAnsi="Times New Roman" w:cs="Times New Roman"/>
          <w:b/>
          <w:bCs/>
          <w:color w:val="000000"/>
          <w:lang w:eastAsia="lt-LT"/>
        </w:rPr>
        <w:t xml:space="preserve"> </w:t>
      </w:r>
      <w:r w:rsidRPr="006F3794">
        <w:rPr>
          <w:rFonts w:ascii="Times New Roman" w:eastAsia="Times New Roman" w:hAnsi="Times New Roman" w:cs="Times New Roman"/>
          <w:b/>
          <w:bCs/>
          <w:color w:val="000000"/>
          <w:lang w:eastAsia="lt-LT"/>
        </w:rPr>
        <w:t>ŽEMĖS</w:t>
      </w:r>
      <w:r w:rsidR="008C78A6" w:rsidRPr="006F3794">
        <w:rPr>
          <w:rFonts w:ascii="Times New Roman" w:eastAsia="Times New Roman" w:hAnsi="Times New Roman" w:cs="Times New Roman"/>
          <w:b/>
          <w:bCs/>
          <w:color w:val="000000"/>
          <w:lang w:eastAsia="lt-LT"/>
        </w:rPr>
        <w:t xml:space="preserve"> </w:t>
      </w:r>
    </w:p>
    <w:p w14:paraId="5820619F" w14:textId="75202364" w:rsidR="006F621C" w:rsidRPr="006F3794" w:rsidRDefault="006F621C" w:rsidP="006F621C">
      <w:pPr>
        <w:spacing w:after="0" w:line="240" w:lineRule="auto"/>
        <w:jc w:val="center"/>
        <w:rPr>
          <w:rFonts w:ascii="Times New Roman" w:eastAsia="Times New Roman" w:hAnsi="Times New Roman" w:cs="Times New Roman"/>
          <w:color w:val="000000"/>
          <w:lang w:eastAsia="lt-LT"/>
        </w:rPr>
      </w:pPr>
      <w:r w:rsidRPr="006F3794">
        <w:rPr>
          <w:rFonts w:ascii="Times New Roman" w:eastAsia="Times New Roman" w:hAnsi="Times New Roman" w:cs="Times New Roman"/>
          <w:b/>
          <w:bCs/>
          <w:color w:val="000000"/>
          <w:lang w:eastAsia="lt-LT"/>
        </w:rPr>
        <w:t>ĮSTATYMAS</w:t>
      </w:r>
    </w:p>
    <w:p w14:paraId="6D4DEE32" w14:textId="77777777" w:rsidR="006F621C" w:rsidRPr="006F621C" w:rsidRDefault="006F621C" w:rsidP="006F621C">
      <w:pPr>
        <w:spacing w:after="0" w:line="240" w:lineRule="auto"/>
        <w:jc w:val="center"/>
        <w:rPr>
          <w:rFonts w:ascii="Times New Roman" w:eastAsia="Times New Roman" w:hAnsi="Times New Roman" w:cs="Times New Roman"/>
          <w:color w:val="000000"/>
          <w:sz w:val="24"/>
          <w:szCs w:val="24"/>
          <w:lang w:eastAsia="lt-LT"/>
        </w:rPr>
      </w:pPr>
      <w:r w:rsidRPr="006F621C">
        <w:rPr>
          <w:rFonts w:ascii="Times New Roman" w:eastAsia="Times New Roman" w:hAnsi="Times New Roman" w:cs="Times New Roman"/>
          <w:b/>
          <w:bCs/>
          <w:color w:val="000000"/>
          <w:sz w:val="24"/>
          <w:szCs w:val="24"/>
          <w:lang w:eastAsia="lt-LT"/>
        </w:rPr>
        <w:t> </w:t>
      </w:r>
    </w:p>
    <w:p w14:paraId="61B7E168" w14:textId="77777777" w:rsidR="006F621C" w:rsidRPr="006F621C" w:rsidRDefault="006F621C" w:rsidP="006F621C">
      <w:pPr>
        <w:spacing w:after="0" w:line="240" w:lineRule="auto"/>
        <w:jc w:val="center"/>
        <w:rPr>
          <w:rFonts w:ascii="Times New Roman" w:eastAsia="Times New Roman" w:hAnsi="Times New Roman" w:cs="Times New Roman"/>
          <w:color w:val="000000"/>
          <w:sz w:val="24"/>
          <w:szCs w:val="24"/>
          <w:lang w:eastAsia="lt-LT"/>
        </w:rPr>
      </w:pPr>
      <w:r w:rsidRPr="006F621C">
        <w:rPr>
          <w:rFonts w:ascii="Times New Roman" w:eastAsia="Times New Roman" w:hAnsi="Times New Roman" w:cs="Times New Roman"/>
          <w:color w:val="000000"/>
          <w:sz w:val="24"/>
          <w:szCs w:val="24"/>
          <w:lang w:eastAsia="lt-LT"/>
        </w:rPr>
        <w:t>1994 m. balandžio 26 d. Nr. I-446</w:t>
      </w:r>
    </w:p>
    <w:p w14:paraId="664F4CB0" w14:textId="2ABED8CA" w:rsidR="006F621C" w:rsidRDefault="006F621C" w:rsidP="006F621C">
      <w:pPr>
        <w:spacing w:after="0" w:line="240" w:lineRule="auto"/>
        <w:jc w:val="center"/>
        <w:rPr>
          <w:rFonts w:ascii="Times New Roman" w:eastAsia="Times New Roman" w:hAnsi="Times New Roman" w:cs="Times New Roman"/>
          <w:color w:val="000000"/>
          <w:sz w:val="24"/>
          <w:szCs w:val="24"/>
          <w:lang w:eastAsia="lt-LT"/>
        </w:rPr>
      </w:pPr>
      <w:r w:rsidRPr="006F621C">
        <w:rPr>
          <w:rFonts w:ascii="Times New Roman" w:eastAsia="Times New Roman" w:hAnsi="Times New Roman" w:cs="Times New Roman"/>
          <w:color w:val="000000"/>
          <w:sz w:val="24"/>
          <w:szCs w:val="24"/>
          <w:lang w:eastAsia="lt-LT"/>
        </w:rPr>
        <w:t>Vilnius</w:t>
      </w:r>
    </w:p>
    <w:p w14:paraId="768F82B0" w14:textId="77777777" w:rsidR="008C78A6" w:rsidRPr="006F621C" w:rsidRDefault="008C78A6" w:rsidP="006F621C">
      <w:pPr>
        <w:spacing w:after="0" w:line="240" w:lineRule="auto"/>
        <w:jc w:val="center"/>
        <w:rPr>
          <w:rFonts w:ascii="Times New Roman" w:eastAsia="Times New Roman" w:hAnsi="Times New Roman" w:cs="Times New Roman"/>
          <w:color w:val="000000"/>
          <w:sz w:val="24"/>
          <w:szCs w:val="24"/>
          <w:lang w:eastAsia="lt-LT"/>
        </w:rPr>
      </w:pPr>
    </w:p>
    <w:p w14:paraId="3D836B14" w14:textId="77777777" w:rsidR="006F621C" w:rsidRPr="006F621C" w:rsidRDefault="006F621C" w:rsidP="006F621C">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sz w:val="24"/>
          <w:szCs w:val="24"/>
          <w:lang w:eastAsia="lt-LT"/>
        </w:rPr>
      </w:pPr>
      <w:r w:rsidRPr="006F621C">
        <w:rPr>
          <w:rFonts w:ascii="Times New Roman" w:eastAsia="Times New Roman" w:hAnsi="Times New Roman" w:cs="Times New Roman"/>
          <w:b/>
          <w:sz w:val="24"/>
          <w:szCs w:val="24"/>
          <w:lang w:eastAsia="lt-LT"/>
        </w:rPr>
        <w:t>12 straipsnis. Bendroji dalinė valstybės ir kitų asmenų nuosavybės teisė į žemę</w:t>
      </w:r>
    </w:p>
    <w:p w14:paraId="75AFA8D1" w14:textId="77777777" w:rsidR="006F621C" w:rsidRPr="006F621C" w:rsidRDefault="006F621C" w:rsidP="004413F0">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eastAsia="Times New Roman" w:hAnsi="Times New Roman" w:cs="Times New Roman"/>
          <w:bCs/>
          <w:sz w:val="24"/>
          <w:szCs w:val="24"/>
        </w:rPr>
      </w:pPr>
      <w:r w:rsidRPr="006F621C">
        <w:rPr>
          <w:rFonts w:ascii="Times New Roman" w:eastAsia="Times New Roman" w:hAnsi="Times New Roman" w:cs="Times New Roman"/>
          <w:sz w:val="24"/>
          <w:szCs w:val="24"/>
          <w:lang w:eastAsia="lt-LT"/>
        </w:rPr>
        <w:t>Bendroji dalinė valstybės ir savivaldybių arba kitų asmenų žemės nuosavybė atsiranda teisės aktų nustatyta tvarka įsigijus iš valstybės ar valstybei įsigijus iš savivaldybių arba kitų asmenų statinio ar įrenginio užimto žemės sklypo arba vandens telkinio dalį, pagal įstatymus, reglamentuojančius piliečių nuosavybės teisių į išlikusį nekilnojamąjį turtą atkūrimą, atkūrus nuosavybės teises į pagal teritorijų planavimo dokumentą ar žemės valdos projektą suformuoto neužstatyto žemės sklypo dalį, taip pat kitais įstatymų nustatytais atvejais. Šiais atvejais valstybės vardu veikia ir bendraturčio teises į žemės sklypą įgyvendina valstybinės žemės patikėtinis.</w:t>
      </w:r>
    </w:p>
    <w:p w14:paraId="6EEC4FDC" w14:textId="77777777" w:rsidR="006F621C" w:rsidRPr="006F621C" w:rsidRDefault="006F621C" w:rsidP="004413F0">
      <w:pPr>
        <w:spacing w:after="0" w:line="276" w:lineRule="auto"/>
        <w:rPr>
          <w:rFonts w:ascii="Times New Roman" w:eastAsia="MS Mincho" w:hAnsi="Times New Roman" w:cs="Times New Roman"/>
          <w:i/>
          <w:iCs/>
          <w:sz w:val="20"/>
          <w:szCs w:val="20"/>
        </w:rPr>
      </w:pPr>
      <w:r w:rsidRPr="006F621C">
        <w:rPr>
          <w:rFonts w:ascii="Times New Roman" w:eastAsia="MS Mincho" w:hAnsi="Times New Roman" w:cs="Times New Roman"/>
          <w:i/>
          <w:iCs/>
          <w:sz w:val="20"/>
          <w:szCs w:val="20"/>
        </w:rPr>
        <w:t>Straipsnio pakeitimai:</w:t>
      </w:r>
    </w:p>
    <w:p w14:paraId="7AC0A786" w14:textId="77777777" w:rsidR="006F621C" w:rsidRPr="006F621C" w:rsidRDefault="006F621C" w:rsidP="004413F0">
      <w:pPr>
        <w:spacing w:after="0" w:line="276" w:lineRule="auto"/>
        <w:jc w:val="both"/>
        <w:rPr>
          <w:rFonts w:ascii="Times New Roman" w:eastAsia="MS Mincho" w:hAnsi="Times New Roman" w:cs="Times New Roman"/>
          <w:i/>
          <w:iCs/>
          <w:sz w:val="20"/>
          <w:szCs w:val="20"/>
        </w:rPr>
      </w:pPr>
      <w:r w:rsidRPr="006F621C">
        <w:rPr>
          <w:rFonts w:ascii="Times New Roman" w:eastAsia="MS Mincho" w:hAnsi="Times New Roman" w:cs="Times New Roman"/>
          <w:i/>
          <w:iCs/>
          <w:sz w:val="20"/>
          <w:szCs w:val="20"/>
        </w:rPr>
        <w:t xml:space="preserve">Nr. </w:t>
      </w:r>
      <w:hyperlink r:id="rId6" w:history="1">
        <w:r w:rsidRPr="006F621C">
          <w:rPr>
            <w:rFonts w:ascii="Times New Roman" w:eastAsia="MS Mincho" w:hAnsi="Times New Roman" w:cs="Times New Roman"/>
            <w:i/>
            <w:iCs/>
            <w:color w:val="0000FF"/>
            <w:sz w:val="20"/>
            <w:szCs w:val="20"/>
            <w:u w:val="single"/>
          </w:rPr>
          <w:t>XIV-2114</w:t>
        </w:r>
      </w:hyperlink>
      <w:r w:rsidRPr="006F621C">
        <w:rPr>
          <w:rFonts w:ascii="Times New Roman" w:eastAsia="MS Mincho" w:hAnsi="Times New Roman" w:cs="Times New Roman"/>
          <w:i/>
          <w:iCs/>
          <w:sz w:val="20"/>
          <w:szCs w:val="20"/>
        </w:rPr>
        <w:t>, 2023-06-29, paskelbta TAR 2023-07-11, i. k. 2023-14307</w:t>
      </w:r>
    </w:p>
    <w:p w14:paraId="5B3106A5" w14:textId="2784A1D5" w:rsidR="00330F33" w:rsidRDefault="00330F33" w:rsidP="004413F0">
      <w:pPr>
        <w:spacing w:line="276" w:lineRule="auto"/>
      </w:pPr>
      <w:r>
        <w:tab/>
      </w:r>
      <w:r>
        <w:tab/>
        <w:t xml:space="preserve">_____________________ </w:t>
      </w:r>
    </w:p>
    <w:p w14:paraId="0D1A9033" w14:textId="57F62AB0" w:rsidR="00330F33" w:rsidRPr="00330F33" w:rsidRDefault="006F3794" w:rsidP="00330F33">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i/>
          <w:iCs/>
          <w:color w:val="000000"/>
          <w:sz w:val="24"/>
          <w:szCs w:val="24"/>
          <w:lang w:eastAsia="lt-LT"/>
        </w:rPr>
        <w:t>S</w:t>
      </w:r>
      <w:r w:rsidR="00330F33" w:rsidRPr="00330F33">
        <w:rPr>
          <w:rFonts w:ascii="Times New Roman" w:eastAsia="Times New Roman" w:hAnsi="Times New Roman" w:cs="Times New Roman"/>
          <w:b/>
          <w:bCs/>
          <w:i/>
          <w:iCs/>
          <w:color w:val="000000"/>
          <w:sz w:val="24"/>
          <w:szCs w:val="24"/>
          <w:lang w:eastAsia="lt-LT"/>
        </w:rPr>
        <w:t>uvestinė redakcija nuo 2024-12-01</w:t>
      </w:r>
    </w:p>
    <w:p w14:paraId="6E7F8F15" w14:textId="2EA10FD7" w:rsidR="006F3794" w:rsidRDefault="00330F33" w:rsidP="006F3794">
      <w:pPr>
        <w:spacing w:after="0" w:line="240" w:lineRule="auto"/>
        <w:jc w:val="both"/>
        <w:rPr>
          <w:rFonts w:ascii="Times New Roman" w:eastAsia="Times New Roman" w:hAnsi="Times New Roman" w:cs="Times New Roman"/>
          <w:i/>
          <w:iCs/>
          <w:color w:val="000000"/>
          <w:sz w:val="24"/>
          <w:szCs w:val="24"/>
          <w:lang w:eastAsia="lt-LT"/>
        </w:rPr>
      </w:pPr>
      <w:r w:rsidRPr="00330F33">
        <w:rPr>
          <w:rFonts w:ascii="Times New Roman" w:eastAsia="Times New Roman" w:hAnsi="Times New Roman" w:cs="Times New Roman"/>
          <w:color w:val="000000"/>
          <w:sz w:val="24"/>
          <w:szCs w:val="24"/>
          <w:lang w:eastAsia="lt-LT"/>
        </w:rPr>
        <w:t> </w:t>
      </w:r>
    </w:p>
    <w:p w14:paraId="6098DEAF" w14:textId="55C6C3DC" w:rsidR="00330F33" w:rsidRPr="00330F33" w:rsidRDefault="00330F33" w:rsidP="006F3794">
      <w:pPr>
        <w:spacing w:after="0" w:line="240" w:lineRule="auto"/>
        <w:rPr>
          <w:rFonts w:ascii="Times New Roman" w:eastAsia="Times New Roman" w:hAnsi="Times New Roman" w:cs="Times New Roman"/>
          <w:color w:val="000000"/>
          <w:sz w:val="24"/>
          <w:szCs w:val="24"/>
          <w:lang w:eastAsia="lt-LT"/>
        </w:rPr>
      </w:pPr>
      <w:r w:rsidRPr="00330F33">
        <w:rPr>
          <w:rFonts w:ascii="Times New Roman" w:eastAsia="Times New Roman" w:hAnsi="Times New Roman" w:cs="Times New Roman"/>
          <w:color w:val="000000"/>
          <w:sz w:val="24"/>
          <w:szCs w:val="24"/>
          <w:lang w:eastAsia="lt-LT"/>
        </w:rPr>
        <w:t> </w:t>
      </w:r>
      <w:r w:rsidRPr="00330F33">
        <w:rPr>
          <w:rFonts w:ascii="Times New Roman" w:eastAsia="Times New Roman" w:hAnsi="Times New Roman" w:cs="Times New Roman"/>
          <w:b/>
          <w:bCs/>
          <w:i/>
          <w:iCs/>
          <w:color w:val="000000"/>
          <w:sz w:val="24"/>
          <w:szCs w:val="24"/>
          <w:lang w:eastAsia="lt-LT"/>
        </w:rPr>
        <w:t>Nauja įstatymo redakcija nuo 2014-10-01:</w:t>
      </w:r>
    </w:p>
    <w:p w14:paraId="63A3BDFB" w14:textId="77777777" w:rsidR="00330F33" w:rsidRPr="00330F33" w:rsidRDefault="00330F33" w:rsidP="00330F33">
      <w:pPr>
        <w:spacing w:after="0" w:line="240" w:lineRule="auto"/>
        <w:jc w:val="both"/>
        <w:rPr>
          <w:rFonts w:ascii="Times New Roman" w:eastAsia="Times New Roman" w:hAnsi="Times New Roman" w:cs="Times New Roman"/>
          <w:color w:val="000000"/>
          <w:sz w:val="24"/>
          <w:szCs w:val="24"/>
          <w:lang w:eastAsia="lt-LT"/>
        </w:rPr>
      </w:pPr>
      <w:r w:rsidRPr="00330F33">
        <w:rPr>
          <w:rFonts w:ascii="Times New Roman" w:eastAsia="Times New Roman" w:hAnsi="Times New Roman" w:cs="Times New Roman"/>
          <w:i/>
          <w:iCs/>
          <w:color w:val="000000"/>
          <w:sz w:val="24"/>
          <w:szCs w:val="24"/>
          <w:lang w:eastAsia="lt-LT"/>
        </w:rPr>
        <w:t>Nr. </w:t>
      </w:r>
      <w:hyperlink r:id="rId7" w:tgtFrame="_parent" w:history="1">
        <w:r w:rsidRPr="00330F33">
          <w:rPr>
            <w:rFonts w:ascii="Times New Roman" w:eastAsia="Times New Roman" w:hAnsi="Times New Roman" w:cs="Times New Roman"/>
            <w:i/>
            <w:iCs/>
            <w:color w:val="0000FF"/>
            <w:sz w:val="24"/>
            <w:szCs w:val="24"/>
            <w:u w:val="single"/>
            <w:lang w:eastAsia="lt-LT"/>
          </w:rPr>
          <w:t>XII-802</w:t>
        </w:r>
      </w:hyperlink>
      <w:r w:rsidRPr="00330F33">
        <w:rPr>
          <w:rFonts w:ascii="Times New Roman" w:eastAsia="Times New Roman" w:hAnsi="Times New Roman" w:cs="Times New Roman"/>
          <w:i/>
          <w:iCs/>
          <w:color w:val="000000"/>
          <w:sz w:val="24"/>
          <w:szCs w:val="24"/>
          <w:lang w:eastAsia="lt-LT"/>
        </w:rPr>
        <w:t>, 2014-03-25, paskelbta TAR 2014-04-03, i. k. 2014-04025</w:t>
      </w:r>
    </w:p>
    <w:p w14:paraId="1BBC414B" w14:textId="77777777" w:rsidR="00330F33" w:rsidRPr="00330F33" w:rsidRDefault="00330F33" w:rsidP="00330F33">
      <w:pPr>
        <w:spacing w:after="0" w:line="240" w:lineRule="auto"/>
        <w:rPr>
          <w:rFonts w:ascii="Times New Roman" w:eastAsia="Times New Roman" w:hAnsi="Times New Roman" w:cs="Times New Roman"/>
          <w:color w:val="000000"/>
          <w:sz w:val="24"/>
          <w:szCs w:val="24"/>
          <w:lang w:eastAsia="lt-LT"/>
        </w:rPr>
      </w:pPr>
      <w:r w:rsidRPr="00330F33">
        <w:rPr>
          <w:rFonts w:ascii="Times New Roman" w:eastAsia="Times New Roman" w:hAnsi="Times New Roman" w:cs="Times New Roman"/>
          <w:color w:val="000000"/>
          <w:sz w:val="24"/>
          <w:szCs w:val="24"/>
          <w:lang w:eastAsia="lt-LT"/>
        </w:rPr>
        <w:t> </w:t>
      </w:r>
    </w:p>
    <w:p w14:paraId="20219E6F"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b/>
          <w:bCs/>
          <w:caps/>
          <w:color w:val="000000"/>
          <w:lang w:eastAsia="lt-LT"/>
        </w:rPr>
        <w:t>LIETUVOS RESPUBLIKOS</w:t>
      </w:r>
      <w:r w:rsidRPr="00330F33">
        <w:rPr>
          <w:rFonts w:ascii="Times New Roman" w:eastAsia="Times New Roman" w:hAnsi="Times New Roman" w:cs="Times New Roman"/>
          <w:b/>
          <w:bCs/>
          <w:caps/>
          <w:color w:val="000000"/>
          <w:lang w:eastAsia="lt-LT"/>
        </w:rPr>
        <w:br/>
      </w:r>
      <w:r w:rsidRPr="00330F33">
        <w:rPr>
          <w:rFonts w:ascii="Times New Roman" w:eastAsia="Times New Roman" w:hAnsi="Times New Roman" w:cs="Times New Roman"/>
          <w:b/>
          <w:bCs/>
          <w:color w:val="000000"/>
          <w:lang w:eastAsia="lt-LT"/>
        </w:rPr>
        <w:t>VALSTYBĖS IR SAVIVALDYBIŲ TURTO VALDYMO, NAUDOJIMO IR DISPONAVIMO JUO</w:t>
      </w:r>
      <w:r w:rsidRPr="00330F33">
        <w:rPr>
          <w:rFonts w:ascii="Times New Roman" w:eastAsia="Times New Roman" w:hAnsi="Times New Roman" w:cs="Times New Roman"/>
          <w:b/>
          <w:bCs/>
          <w:color w:val="000000"/>
          <w:lang w:eastAsia="lt-LT"/>
        </w:rPr>
        <w:br/>
      </w:r>
      <w:r w:rsidRPr="00330F33">
        <w:rPr>
          <w:rFonts w:ascii="Times New Roman" w:eastAsia="Times New Roman" w:hAnsi="Times New Roman" w:cs="Times New Roman"/>
          <w:b/>
          <w:bCs/>
          <w:caps/>
          <w:color w:val="000000"/>
          <w:spacing w:val="20"/>
          <w:lang w:eastAsia="lt-LT"/>
        </w:rPr>
        <w:t>ĮSTATYMAS</w:t>
      </w:r>
    </w:p>
    <w:p w14:paraId="44C7C70A"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caps/>
          <w:color w:val="000000"/>
          <w:lang w:eastAsia="lt-LT"/>
        </w:rPr>
        <w:t> </w:t>
      </w:r>
    </w:p>
    <w:p w14:paraId="3F2BA5BF"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color w:val="000000"/>
          <w:lang w:eastAsia="lt-LT"/>
        </w:rPr>
        <w:t>1998 m. gegužės 12 d. Nr. VIII-729</w:t>
      </w:r>
      <w:r w:rsidRPr="00330F33">
        <w:rPr>
          <w:rFonts w:ascii="Times New Roman" w:eastAsia="Times New Roman" w:hAnsi="Times New Roman" w:cs="Times New Roman"/>
          <w:color w:val="000000"/>
          <w:lang w:eastAsia="lt-LT"/>
        </w:rPr>
        <w:br/>
        <w:t>Vilnius</w:t>
      </w:r>
    </w:p>
    <w:p w14:paraId="0882656F"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color w:val="000000"/>
          <w:lang w:eastAsia="lt-LT"/>
        </w:rPr>
        <w:t> </w:t>
      </w:r>
    </w:p>
    <w:p w14:paraId="6D34B4E3" w14:textId="77777777" w:rsidR="006F3794" w:rsidRPr="006F3794" w:rsidRDefault="006F3794" w:rsidP="004413F0">
      <w:pPr>
        <w:spacing w:after="0" w:line="276" w:lineRule="auto"/>
        <w:ind w:left="2268" w:hanging="1559"/>
        <w:jc w:val="both"/>
        <w:rPr>
          <w:rFonts w:ascii="Times New Roman" w:eastAsia="Times New Roman" w:hAnsi="Times New Roman" w:cs="Times New Roman"/>
          <w:color w:val="000000"/>
          <w:lang w:eastAsia="lt-LT"/>
        </w:rPr>
      </w:pPr>
      <w:r w:rsidRPr="006F3794">
        <w:rPr>
          <w:rFonts w:ascii="Times New Roman" w:eastAsia="Times New Roman" w:hAnsi="Times New Roman" w:cs="Times New Roman"/>
          <w:b/>
          <w:bCs/>
          <w:color w:val="000000"/>
          <w:lang w:eastAsia="lt-LT"/>
        </w:rPr>
        <w:t>9 straipsnis. Valstybės ir savivaldybių turto valdymo, naudojimo ir disponavimo juo principai</w:t>
      </w:r>
    </w:p>
    <w:p w14:paraId="1A0C4993"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0" w:name="part_169b4177a0d64ade92e5a9a765fb3838"/>
      <w:bookmarkEnd w:id="0"/>
      <w:r w:rsidRPr="006F3794">
        <w:rPr>
          <w:rFonts w:ascii="Times New Roman" w:eastAsia="Times New Roman" w:hAnsi="Times New Roman" w:cs="Times New Roman"/>
          <w:color w:val="000000"/>
          <w:lang w:eastAsia="lt-LT"/>
        </w:rPr>
        <w:t>Valstybės ir savivaldybių turtas turi būti valdomas, naudojamas ir juo disponuojama vadovaujantis šiais principais:</w:t>
      </w:r>
    </w:p>
    <w:p w14:paraId="646F4F76"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1" w:name="part_df3ca07bb4c840ceb405792f202a356c"/>
      <w:bookmarkEnd w:id="1"/>
      <w:r w:rsidRPr="006F3794">
        <w:rPr>
          <w:rFonts w:ascii="Times New Roman" w:eastAsia="Times New Roman" w:hAnsi="Times New Roman" w:cs="Times New Roman"/>
          <w:color w:val="000000"/>
          <w:lang w:eastAsia="lt-LT"/>
        </w:rPr>
        <w:t>1) visuomeninės naudos – valstybės ir savivaldybių turtas turi būti valdomas, naudojamas ir disponuojama juo rūpestingai, siekiant užtikrinti visuomenės interesų tenkinimą;</w:t>
      </w:r>
    </w:p>
    <w:p w14:paraId="1D485183"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2" w:name="part_ad29bbf05f1f4e7da541cbd53d38073a"/>
      <w:bookmarkEnd w:id="2"/>
      <w:r w:rsidRPr="006F3794">
        <w:rPr>
          <w:rFonts w:ascii="Times New Roman" w:eastAsia="Times New Roman" w:hAnsi="Times New Roman" w:cs="Times New Roman"/>
          <w:color w:val="000000"/>
          <w:lang w:eastAsia="lt-LT"/>
        </w:rPr>
        <w:t>2) efektyvumo – sprendimais, susijusiais su valstybės ir savivaldybių turto valdymu, naudojimu ir disponavimu juo, turi būti siekiama maksimalios naudos visuomenei;</w:t>
      </w:r>
    </w:p>
    <w:p w14:paraId="7A6BDACA"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3" w:name="part_beaceb4fdf0a4b0c99a7b7d09fe5b62f"/>
      <w:bookmarkEnd w:id="3"/>
      <w:r w:rsidRPr="006F3794">
        <w:rPr>
          <w:rFonts w:ascii="Times New Roman" w:eastAsia="Times New Roman" w:hAnsi="Times New Roman" w:cs="Times New Roman"/>
          <w:color w:val="000000"/>
          <w:lang w:eastAsia="lt-LT"/>
        </w:rPr>
        <w:t>3) racionalumo – valstybės ir savivaldybių turtas turi būti tausojamas, nešvaistomas, racionaliai valdomas ir naudojamas;</w:t>
      </w:r>
    </w:p>
    <w:p w14:paraId="16B56D2C"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4" w:name="part_0d0682e0136b46ea961f368906769472"/>
      <w:bookmarkEnd w:id="4"/>
      <w:r w:rsidRPr="006F3794">
        <w:rPr>
          <w:rFonts w:ascii="Times New Roman" w:eastAsia="Times New Roman" w:hAnsi="Times New Roman" w:cs="Times New Roman"/>
          <w:color w:val="000000"/>
          <w:lang w:eastAsia="lt-LT"/>
        </w:rPr>
        <w:t>4) viešosios teisės – sandoriai dėl valstybės ir savivaldybių turto turi būti sudaromi tik teisės aktų, reglamentuojančių disponavimą valstybės ir (ar) savivaldybių turtu, nustatytais atvejais ir būdais.</w:t>
      </w:r>
    </w:p>
    <w:p w14:paraId="4929F924" w14:textId="77777777" w:rsidR="006F3794" w:rsidRPr="006F3794" w:rsidRDefault="006F3794" w:rsidP="006F3794">
      <w:pPr>
        <w:spacing w:after="0" w:line="360" w:lineRule="atLeast"/>
        <w:ind w:firstLine="720"/>
        <w:jc w:val="both"/>
        <w:rPr>
          <w:rFonts w:ascii="Times New Roman" w:eastAsia="Times New Roman" w:hAnsi="Times New Roman" w:cs="Times New Roman"/>
          <w:color w:val="000000"/>
          <w:lang w:eastAsia="lt-LT"/>
        </w:rPr>
      </w:pPr>
      <w:r w:rsidRPr="006F3794">
        <w:rPr>
          <w:rFonts w:ascii="Times New Roman" w:eastAsia="Times New Roman" w:hAnsi="Times New Roman" w:cs="Times New Roman"/>
          <w:color w:val="000000"/>
          <w:lang w:eastAsia="lt-LT"/>
        </w:rPr>
        <w:t> </w:t>
      </w:r>
    </w:p>
    <w:p w14:paraId="264130C3" w14:textId="2D11B578" w:rsidR="00330F33" w:rsidRPr="006F3794" w:rsidRDefault="006F3794">
      <w:r>
        <w:tab/>
      </w:r>
      <w:r>
        <w:tab/>
      </w:r>
      <w:r>
        <w:tab/>
        <w:t>________________</w:t>
      </w:r>
    </w:p>
    <w:sectPr w:rsidR="00330F33" w:rsidRPr="006F3794" w:rsidSect="008C78A6">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264"/>
    <w:rsid w:val="00155861"/>
    <w:rsid w:val="002D03CB"/>
    <w:rsid w:val="00330F33"/>
    <w:rsid w:val="004413F0"/>
    <w:rsid w:val="00582AEB"/>
    <w:rsid w:val="00636D6B"/>
    <w:rsid w:val="006F3794"/>
    <w:rsid w:val="006F621C"/>
    <w:rsid w:val="007352B5"/>
    <w:rsid w:val="008C78A6"/>
    <w:rsid w:val="00A04264"/>
    <w:rsid w:val="00A21A80"/>
    <w:rsid w:val="00BC6AB4"/>
    <w:rsid w:val="00F10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5F894"/>
  <w15:chartTrackingRefBased/>
  <w15:docId w15:val="{CFDC270F-D87F-449B-8EA7-E9FCA36BF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89268">
      <w:bodyDiv w:val="1"/>
      <w:marLeft w:val="0"/>
      <w:marRight w:val="0"/>
      <w:marTop w:val="0"/>
      <w:marBottom w:val="0"/>
      <w:divBdr>
        <w:top w:val="none" w:sz="0" w:space="0" w:color="auto"/>
        <w:left w:val="none" w:sz="0" w:space="0" w:color="auto"/>
        <w:bottom w:val="none" w:sz="0" w:space="0" w:color="auto"/>
        <w:right w:val="none" w:sz="0" w:space="0" w:color="auto"/>
      </w:divBdr>
      <w:divsChild>
        <w:div w:id="140657519">
          <w:marLeft w:val="0"/>
          <w:marRight w:val="0"/>
          <w:marTop w:val="0"/>
          <w:marBottom w:val="0"/>
          <w:divBdr>
            <w:top w:val="none" w:sz="0" w:space="0" w:color="auto"/>
            <w:left w:val="none" w:sz="0" w:space="0" w:color="auto"/>
            <w:bottom w:val="none" w:sz="0" w:space="0" w:color="auto"/>
            <w:right w:val="none" w:sz="0" w:space="0" w:color="auto"/>
          </w:divBdr>
          <w:divsChild>
            <w:div w:id="1892181988">
              <w:marLeft w:val="0"/>
              <w:marRight w:val="0"/>
              <w:marTop w:val="0"/>
              <w:marBottom w:val="0"/>
              <w:divBdr>
                <w:top w:val="none" w:sz="0" w:space="0" w:color="auto"/>
                <w:left w:val="none" w:sz="0" w:space="0" w:color="auto"/>
                <w:bottom w:val="none" w:sz="0" w:space="0" w:color="auto"/>
                <w:right w:val="none" w:sz="0" w:space="0" w:color="auto"/>
              </w:divBdr>
            </w:div>
            <w:div w:id="1069571503">
              <w:marLeft w:val="0"/>
              <w:marRight w:val="0"/>
              <w:marTop w:val="0"/>
              <w:marBottom w:val="0"/>
              <w:divBdr>
                <w:top w:val="none" w:sz="0" w:space="0" w:color="auto"/>
                <w:left w:val="none" w:sz="0" w:space="0" w:color="auto"/>
                <w:bottom w:val="none" w:sz="0" w:space="0" w:color="auto"/>
                <w:right w:val="none" w:sz="0" w:space="0" w:color="auto"/>
              </w:divBdr>
            </w:div>
            <w:div w:id="551162438">
              <w:marLeft w:val="0"/>
              <w:marRight w:val="0"/>
              <w:marTop w:val="0"/>
              <w:marBottom w:val="0"/>
              <w:divBdr>
                <w:top w:val="none" w:sz="0" w:space="0" w:color="auto"/>
                <w:left w:val="none" w:sz="0" w:space="0" w:color="auto"/>
                <w:bottom w:val="none" w:sz="0" w:space="0" w:color="auto"/>
                <w:right w:val="none" w:sz="0" w:space="0" w:color="auto"/>
              </w:divBdr>
            </w:div>
            <w:div w:id="7007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634634">
      <w:bodyDiv w:val="1"/>
      <w:marLeft w:val="0"/>
      <w:marRight w:val="0"/>
      <w:marTop w:val="0"/>
      <w:marBottom w:val="0"/>
      <w:divBdr>
        <w:top w:val="none" w:sz="0" w:space="0" w:color="auto"/>
        <w:left w:val="none" w:sz="0" w:space="0" w:color="auto"/>
        <w:bottom w:val="none" w:sz="0" w:space="0" w:color="auto"/>
        <w:right w:val="none" w:sz="0" w:space="0" w:color="auto"/>
      </w:divBdr>
    </w:div>
    <w:div w:id="1722826264">
      <w:bodyDiv w:val="1"/>
      <w:marLeft w:val="0"/>
      <w:marRight w:val="0"/>
      <w:marTop w:val="0"/>
      <w:marBottom w:val="0"/>
      <w:divBdr>
        <w:top w:val="none" w:sz="0" w:space="0" w:color="auto"/>
        <w:left w:val="none" w:sz="0" w:space="0" w:color="auto"/>
        <w:bottom w:val="none" w:sz="0" w:space="0" w:color="auto"/>
        <w:right w:val="none" w:sz="0" w:space="0" w:color="auto"/>
      </w:divBdr>
    </w:div>
    <w:div w:id="206367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lrs.lt/cgi-bin/preps2?a=468142&amp;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fcebfb601fa611eeb233e8b04dc9bb3d" TargetMode="External"/><Relationship Id="rId5" Type="http://schemas.openxmlformats.org/officeDocument/2006/relationships/hyperlink" Target="https://www.e-tar.lt/portal/legalAct.html?documentId=5c290790a09811eea5a28c81c82193a8" TargetMode="External"/><Relationship Id="rId4" Type="http://schemas.openxmlformats.org/officeDocument/2006/relationships/hyperlink" Target="https://www.e-tar.lt/portal/legalAct.html?documentId=b8814b70041c11edb32c9f9d8ba206f8"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3131</Words>
  <Characters>1785</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Gružienė</dc:creator>
  <cp:lastModifiedBy>Virginija Palaimienė</cp:lastModifiedBy>
  <cp:revision>2</cp:revision>
  <cp:lastPrinted>2025-08-25T12:41:00Z</cp:lastPrinted>
  <dcterms:created xsi:type="dcterms:W3CDTF">2025-09-03T06:56:00Z</dcterms:created>
  <dcterms:modified xsi:type="dcterms:W3CDTF">2025-09-03T06:56:00Z</dcterms:modified>
</cp:coreProperties>
</file>